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AE2B7" w14:textId="3EE59A2C" w:rsidR="00055513" w:rsidRDefault="00055513" w:rsidP="00055513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O</w:t>
      </w:r>
      <w:r w:rsidRPr="0059326F">
        <w:rPr>
          <w:rFonts w:ascii="Arial" w:hAnsi="Arial" w:cs="Arial"/>
          <w:b/>
          <w:bCs/>
          <w:u w:val="single"/>
        </w:rPr>
        <w:t>dvod</w:t>
      </w:r>
      <w:r>
        <w:rPr>
          <w:rFonts w:ascii="Arial" w:hAnsi="Arial" w:cs="Arial"/>
          <w:b/>
          <w:bCs/>
          <w:u w:val="single"/>
        </w:rPr>
        <w:t>y</w:t>
      </w:r>
      <w:r w:rsidRPr="0059326F">
        <w:rPr>
          <w:rFonts w:ascii="Arial" w:hAnsi="Arial" w:cs="Arial"/>
          <w:b/>
          <w:bCs/>
          <w:u w:val="single"/>
        </w:rPr>
        <w:t xml:space="preserve"> dílč</w:t>
      </w:r>
      <w:r>
        <w:rPr>
          <w:rFonts w:ascii="Arial" w:hAnsi="Arial" w:cs="Arial"/>
          <w:b/>
          <w:bCs/>
          <w:u w:val="single"/>
        </w:rPr>
        <w:t>í</w:t>
      </w:r>
      <w:r w:rsidRPr="0059326F">
        <w:rPr>
          <w:rFonts w:ascii="Arial" w:hAnsi="Arial" w:cs="Arial"/>
          <w:b/>
          <w:bCs/>
          <w:u w:val="single"/>
        </w:rPr>
        <w:t xml:space="preserve"> dan</w:t>
      </w:r>
      <w:r>
        <w:rPr>
          <w:rFonts w:ascii="Arial" w:hAnsi="Arial" w:cs="Arial"/>
          <w:b/>
          <w:bCs/>
          <w:u w:val="single"/>
        </w:rPr>
        <w:t>ě</w:t>
      </w:r>
      <w:r w:rsidRPr="0059326F">
        <w:rPr>
          <w:rFonts w:ascii="Arial" w:hAnsi="Arial" w:cs="Arial"/>
          <w:b/>
          <w:bCs/>
          <w:u w:val="single"/>
        </w:rPr>
        <w:t xml:space="preserve"> z hazardních her</w:t>
      </w:r>
      <w:r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(technická hra </w:t>
      </w:r>
      <w:r w:rsidR="001D1D6C">
        <w:rPr>
          <w:rFonts w:ascii="Arial" w:hAnsi="Arial" w:cs="Arial"/>
          <w:b/>
          <w:bCs/>
          <w:u w:val="single"/>
        </w:rPr>
        <w:t>o</w:t>
      </w:r>
      <w:r>
        <w:rPr>
          <w:rFonts w:ascii="Arial" w:hAnsi="Arial" w:cs="Arial"/>
          <w:b/>
          <w:bCs/>
          <w:u w:val="single"/>
        </w:rPr>
        <w:t xml:space="preserve">n-line) 3.Q 2023 - </w:t>
      </w:r>
      <w:r>
        <w:rPr>
          <w:rFonts w:ascii="Arial" w:hAnsi="Arial" w:cs="Arial"/>
          <w:b/>
          <w:bCs/>
          <w:u w:val="single"/>
        </w:rPr>
        <w:t>2024</w:t>
      </w:r>
      <w:r w:rsidRPr="0059326F">
        <w:rPr>
          <w:rFonts w:ascii="Arial" w:hAnsi="Arial" w:cs="Arial"/>
          <w:b/>
          <w:bCs/>
          <w:u w:val="single"/>
        </w:rPr>
        <w:t xml:space="preserve"> </w:t>
      </w:r>
      <w:r w:rsidRPr="00F8471F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27</w:t>
      </w:r>
      <w:r w:rsidRPr="00F8471F">
        <w:rPr>
          <w:rFonts w:ascii="Arial" w:hAnsi="Arial" w:cs="Arial"/>
          <w:b/>
          <w:sz w:val="24"/>
          <w:szCs w:val="24"/>
          <w:u w:val="single"/>
        </w:rPr>
        <w:t>/25)</w:t>
      </w:r>
    </w:p>
    <w:p w14:paraId="11B860C6" w14:textId="77777777" w:rsidR="00055513" w:rsidRPr="0059326F" w:rsidRDefault="00055513" w:rsidP="00055513">
      <w:pPr>
        <w:spacing w:after="0"/>
        <w:jc w:val="both"/>
        <w:rPr>
          <w:rFonts w:ascii="Arial" w:hAnsi="Arial" w:cs="Arial"/>
          <w:b/>
          <w:u w:val="single"/>
        </w:rPr>
      </w:pPr>
    </w:p>
    <w:p w14:paraId="69653AAF" w14:textId="77777777" w:rsidR="00055513" w:rsidRPr="0059326F" w:rsidRDefault="00055513" w:rsidP="00055513">
      <w:pPr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0BF29A40" w14:textId="22B590E7" w:rsidR="00055513" w:rsidRPr="00055513" w:rsidRDefault="00055513" w:rsidP="00055513">
      <w:pPr>
        <w:pStyle w:val="Default"/>
        <w:spacing w:after="240" w:line="276" w:lineRule="auto"/>
        <w:jc w:val="both"/>
        <w:rPr>
          <w:rFonts w:ascii="Arial" w:hAnsi="Arial" w:cs="Arial"/>
          <w:sz w:val="22"/>
          <w:szCs w:val="22"/>
          <w14:ligatures w14:val="standardContextual"/>
        </w:rPr>
      </w:pPr>
      <w:r w:rsidRPr="00055513">
        <w:rPr>
          <w:rFonts w:ascii="Arial" w:hAnsi="Arial" w:cs="Arial"/>
          <w:sz w:val="22"/>
          <w:szCs w:val="22"/>
        </w:rPr>
        <w:t xml:space="preserve">Žádám </w:t>
      </w:r>
      <w:r w:rsidRPr="00055513">
        <w:rPr>
          <w:rFonts w:ascii="Arial" w:hAnsi="Arial" w:cs="Arial"/>
          <w:sz w:val="22"/>
          <w:szCs w:val="22"/>
          <w14:ligatures w14:val="standardContextual"/>
        </w:rPr>
        <w:t>o poskytnutí anonymizovaného přehledu odvodů daně</w:t>
      </w:r>
      <w:r w:rsidRPr="00055513"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Pr="00055513">
        <w:rPr>
          <w:rFonts w:ascii="Arial" w:hAnsi="Arial" w:cs="Arial"/>
          <w:sz w:val="22"/>
          <w:szCs w:val="22"/>
          <w14:ligatures w14:val="standardContextual"/>
        </w:rPr>
        <w:t>z hazardních her, konkrétně technické hry provozované prostřednictvím internetu za období</w:t>
      </w:r>
      <w:r w:rsidRPr="00055513"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Pr="00055513">
        <w:rPr>
          <w:rFonts w:ascii="Arial" w:hAnsi="Arial" w:cs="Arial"/>
          <w:sz w:val="22"/>
          <w:szCs w:val="22"/>
          <w14:ligatures w14:val="standardContextual"/>
        </w:rPr>
        <w:t>od 3. čtvrtletí roku 2023 do 4. čtvrtletí roku 2024.</w:t>
      </w:r>
    </w:p>
    <w:p w14:paraId="09670E6C" w14:textId="77777777" w:rsidR="00055513" w:rsidRPr="00055513" w:rsidRDefault="00055513" w:rsidP="0005551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14:ligatures w14:val="standardContextual"/>
        </w:rPr>
      </w:pPr>
    </w:p>
    <w:p w14:paraId="51A0FC02" w14:textId="77777777" w:rsidR="00055513" w:rsidRPr="0059326F" w:rsidRDefault="00055513" w:rsidP="0005551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27F0AA1A" w14:textId="77777777" w:rsidR="00055513" w:rsidRPr="0059326F" w:rsidRDefault="00055513" w:rsidP="0005551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59326F">
        <w:rPr>
          <w:rFonts w:ascii="Arial" w:hAnsi="Arial" w:cs="Arial"/>
          <w:bCs/>
        </w:rPr>
        <w:t xml:space="preserve">Viz příloha. </w:t>
      </w:r>
    </w:p>
    <w:p w14:paraId="56BA64F6" w14:textId="77777777" w:rsidR="00055513" w:rsidRPr="0059326F" w:rsidRDefault="00055513" w:rsidP="00055513"/>
    <w:p w14:paraId="47C01014" w14:textId="77777777" w:rsidR="00055513" w:rsidRDefault="00055513" w:rsidP="00055513"/>
    <w:p w14:paraId="721E5874" w14:textId="77777777" w:rsidR="001E1838" w:rsidRDefault="001E1838"/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513"/>
    <w:rsid w:val="00055513"/>
    <w:rsid w:val="001D1D6C"/>
    <w:rsid w:val="001E1838"/>
    <w:rsid w:val="0039549D"/>
    <w:rsid w:val="0063463A"/>
    <w:rsid w:val="008A4FD7"/>
    <w:rsid w:val="00B51380"/>
    <w:rsid w:val="00E2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558D"/>
  <w15:chartTrackingRefBased/>
  <w15:docId w15:val="{EC492C19-D49C-4C37-B322-896F4DFD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55513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55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55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55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55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55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55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55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55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55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55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555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55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551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551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551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551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551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551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5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055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55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0555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551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05551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5513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05551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5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551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551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5551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2</cp:revision>
  <dcterms:created xsi:type="dcterms:W3CDTF">2025-04-07T06:55:00Z</dcterms:created>
  <dcterms:modified xsi:type="dcterms:W3CDTF">2025-04-07T07:24:00Z</dcterms:modified>
</cp:coreProperties>
</file>